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271A" w:rsidRDefault="00192B6B">
      <w:pPr>
        <w:pStyle w:val="1"/>
        <w:contextualSpacing w:val="0"/>
      </w:pPr>
      <w:bookmarkStart w:id="0" w:name="h.ds4hkcp7vzwh" w:colFirst="0" w:colLast="0"/>
      <w:bookmarkEnd w:id="0"/>
      <w:r>
        <w:t>Серия диванов «Мистер Бин»</w:t>
      </w:r>
    </w:p>
    <w:p w:rsidR="0036271A" w:rsidRDefault="00192B6B">
      <w:pPr>
        <w:pStyle w:val="a4"/>
        <w:contextualSpacing w:val="0"/>
      </w:pPr>
      <w:bookmarkStart w:id="1" w:name="h.mznz6sgr8rl0" w:colFirst="0" w:colLast="0"/>
      <w:bookmarkEnd w:id="1"/>
      <w:r>
        <w:t>Техническое описание</w:t>
      </w:r>
    </w:p>
    <w:p w:rsidR="0036271A" w:rsidRDefault="0036271A"/>
    <w:p w:rsidR="0036271A" w:rsidRDefault="00192B6B">
      <w:r>
        <w:rPr>
          <w:b/>
          <w:sz w:val="24"/>
          <w:szCs w:val="24"/>
        </w:rPr>
        <w:t>Конструктивные материалы</w:t>
      </w:r>
    </w:p>
    <w:p w:rsidR="0036271A" w:rsidRDefault="00192B6B">
      <w:r>
        <w:rPr>
          <w:sz w:val="24"/>
          <w:szCs w:val="24"/>
        </w:rPr>
        <w:t xml:space="preserve">Фанера шлифованная - 6 мм, ДСП шлифованная - 10 и 16 мм, ДВП - 3,2 мм, дерево брус хвойных пород 40х50 и 50х70 мм,8% влажности. </w:t>
      </w:r>
    </w:p>
    <w:p w:rsidR="0036271A" w:rsidRDefault="0036271A"/>
    <w:p w:rsidR="0036271A" w:rsidRDefault="00192B6B">
      <w:r>
        <w:rPr>
          <w:sz w:val="24"/>
          <w:szCs w:val="24"/>
        </w:rPr>
        <w:t xml:space="preserve">Ножки дивана изогнутой формы, высотой 100 </w:t>
      </w:r>
      <w:proofErr w:type="spellStart"/>
      <w:r>
        <w:rPr>
          <w:sz w:val="24"/>
          <w:szCs w:val="24"/>
        </w:rPr>
        <w:t>мм,без</w:t>
      </w:r>
      <w:proofErr w:type="spellEnd"/>
      <w:r>
        <w:rPr>
          <w:sz w:val="24"/>
          <w:szCs w:val="24"/>
        </w:rPr>
        <w:t xml:space="preserve"> регулировки по высоте. Ножки прикручены к основанию дивана четырьмя </w:t>
      </w:r>
      <w:proofErr w:type="spellStart"/>
      <w:r>
        <w:rPr>
          <w:sz w:val="24"/>
          <w:szCs w:val="24"/>
        </w:rPr>
        <w:t>саморезами</w:t>
      </w:r>
      <w:proofErr w:type="spellEnd"/>
      <w:r>
        <w:rPr>
          <w:sz w:val="24"/>
          <w:szCs w:val="24"/>
        </w:rPr>
        <w:t>.</w:t>
      </w:r>
    </w:p>
    <w:p w:rsidR="0036271A" w:rsidRDefault="0036271A"/>
    <w:p w:rsidR="0036271A" w:rsidRDefault="00192B6B">
      <w:r>
        <w:rPr>
          <w:b/>
          <w:sz w:val="24"/>
          <w:szCs w:val="24"/>
        </w:rPr>
        <w:t>Наполнители</w:t>
      </w:r>
    </w:p>
    <w:p w:rsidR="0036271A" w:rsidRDefault="00192B6B">
      <w:proofErr w:type="spellStart"/>
      <w:r>
        <w:rPr>
          <w:sz w:val="24"/>
          <w:szCs w:val="24"/>
        </w:rPr>
        <w:t>Пенополиуретан</w:t>
      </w:r>
      <w:proofErr w:type="spellEnd"/>
      <w:r>
        <w:rPr>
          <w:sz w:val="24"/>
          <w:szCs w:val="24"/>
        </w:rPr>
        <w:t xml:space="preserve"> 25 и 36 мм, синтепон 150г/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</w:t>
      </w:r>
    </w:p>
    <w:p w:rsidR="0036271A" w:rsidRDefault="0036271A"/>
    <w:p w:rsidR="0036271A" w:rsidRDefault="00192B6B">
      <w:r>
        <w:rPr>
          <w:b/>
          <w:sz w:val="24"/>
          <w:szCs w:val="24"/>
        </w:rPr>
        <w:t>Обивка</w:t>
      </w:r>
    </w:p>
    <w:p w:rsidR="0036271A" w:rsidRDefault="00192B6B">
      <w:proofErr w:type="spellStart"/>
      <w:r>
        <w:rPr>
          <w:i/>
          <w:sz w:val="24"/>
          <w:szCs w:val="24"/>
          <w:u w:val="single"/>
        </w:rPr>
        <w:t>Экокожа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Econom</w:t>
      </w:r>
      <w:proofErr w:type="spellEnd"/>
    </w:p>
    <w:p w:rsidR="0036271A" w:rsidRDefault="0036271A">
      <w:pPr>
        <w:jc w:val="both"/>
      </w:pPr>
    </w:p>
    <w:p w:rsidR="0036271A" w:rsidRDefault="00192B6B">
      <w:pPr>
        <w:jc w:val="both"/>
      </w:pPr>
      <w:r>
        <w:rPr>
          <w:sz w:val="24"/>
          <w:szCs w:val="24"/>
          <w:u w:val="single"/>
        </w:rPr>
        <w:t>Основные параметры:</w:t>
      </w:r>
    </w:p>
    <w:p w:rsidR="0036271A" w:rsidRDefault="00192B6B">
      <w:pPr>
        <w:jc w:val="both"/>
      </w:pPr>
      <w:r>
        <w:rPr>
          <w:sz w:val="24"/>
          <w:szCs w:val="24"/>
        </w:rPr>
        <w:t>Плотность (г/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м) - не</w:t>
      </w:r>
      <w:r>
        <w:rPr>
          <w:sz w:val="24"/>
          <w:szCs w:val="24"/>
        </w:rPr>
        <w:t xml:space="preserve"> менее </w:t>
      </w:r>
      <w:r>
        <w:rPr>
          <w:b/>
          <w:sz w:val="24"/>
          <w:szCs w:val="24"/>
        </w:rPr>
        <w:t>525</w:t>
      </w:r>
      <w:r>
        <w:rPr>
          <w:sz w:val="24"/>
          <w:szCs w:val="24"/>
        </w:rPr>
        <w:t xml:space="preserve"> +/- 20</w:t>
      </w:r>
    </w:p>
    <w:p w:rsidR="0036271A" w:rsidRDefault="00192B6B">
      <w:pPr>
        <w:jc w:val="both"/>
      </w:pPr>
      <w:r>
        <w:rPr>
          <w:sz w:val="24"/>
          <w:szCs w:val="24"/>
        </w:rPr>
        <w:t xml:space="preserve">Толщина (мм) - не менее </w:t>
      </w:r>
      <w:r>
        <w:rPr>
          <w:b/>
          <w:sz w:val="24"/>
          <w:szCs w:val="24"/>
        </w:rPr>
        <w:t>0,70</w:t>
      </w:r>
      <w:r>
        <w:rPr>
          <w:sz w:val="24"/>
          <w:szCs w:val="24"/>
        </w:rPr>
        <w:t xml:space="preserve"> +/- 0,05</w:t>
      </w:r>
    </w:p>
    <w:p w:rsidR="0036271A" w:rsidRDefault="0036271A">
      <w:pPr>
        <w:jc w:val="both"/>
      </w:pPr>
    </w:p>
    <w:p w:rsidR="0036271A" w:rsidRDefault="00192B6B">
      <w:pPr>
        <w:jc w:val="both"/>
      </w:pPr>
      <w:r>
        <w:rPr>
          <w:sz w:val="24"/>
          <w:szCs w:val="24"/>
          <w:u w:val="single"/>
        </w:rPr>
        <w:t>Основные физико-механические свойства:</w:t>
      </w:r>
    </w:p>
    <w:p w:rsidR="0036271A" w:rsidRDefault="00192B6B">
      <w:r>
        <w:rPr>
          <w:sz w:val="24"/>
          <w:szCs w:val="24"/>
        </w:rPr>
        <w:t xml:space="preserve">- устойчивость к истиранию – не менее 30 000 циклов (тест </w:t>
      </w:r>
      <w:proofErr w:type="spellStart"/>
      <w:r>
        <w:rPr>
          <w:sz w:val="24"/>
          <w:szCs w:val="24"/>
        </w:rPr>
        <w:t>Мартиндейла</w:t>
      </w:r>
      <w:proofErr w:type="spellEnd"/>
      <w:r>
        <w:rPr>
          <w:sz w:val="24"/>
          <w:szCs w:val="24"/>
        </w:rPr>
        <w:t xml:space="preserve">       ISO 12947-1).</w:t>
      </w:r>
    </w:p>
    <w:p w:rsidR="0036271A" w:rsidRDefault="00192B6B">
      <w:r>
        <w:rPr>
          <w:sz w:val="24"/>
          <w:szCs w:val="24"/>
        </w:rPr>
        <w:t>- стойкость к гидролизу (устойчивость п/у пленки к растрескиванию) - д</w:t>
      </w:r>
      <w:r>
        <w:rPr>
          <w:sz w:val="24"/>
          <w:szCs w:val="24"/>
        </w:rPr>
        <w:t>о 3 лет.</w:t>
      </w:r>
    </w:p>
    <w:p w:rsidR="0036271A" w:rsidRDefault="00192B6B">
      <w:r>
        <w:rPr>
          <w:sz w:val="24"/>
          <w:szCs w:val="24"/>
        </w:rPr>
        <w:t xml:space="preserve"> </w:t>
      </w:r>
    </w:p>
    <w:p w:rsidR="0036271A" w:rsidRDefault="00192B6B">
      <w:r>
        <w:rPr>
          <w:sz w:val="24"/>
          <w:szCs w:val="24"/>
          <w:u w:val="single"/>
        </w:rPr>
        <w:t>Состав:</w:t>
      </w:r>
    </w:p>
    <w:p w:rsidR="0036271A" w:rsidRDefault="00192B6B">
      <w:r>
        <w:rPr>
          <w:sz w:val="24"/>
          <w:szCs w:val="24"/>
        </w:rPr>
        <w:t>Основа (трикотаж) - 100% ПВХ, покрытие - 100% полиуретан.</w:t>
      </w:r>
    </w:p>
    <w:p w:rsidR="0036271A" w:rsidRDefault="0036271A"/>
    <w:p w:rsidR="0036271A" w:rsidRDefault="00192B6B">
      <w:proofErr w:type="spellStart"/>
      <w:r>
        <w:rPr>
          <w:i/>
          <w:sz w:val="24"/>
          <w:szCs w:val="24"/>
          <w:u w:val="single"/>
        </w:rPr>
        <w:t>Экокожа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Mustang</w:t>
      </w:r>
      <w:proofErr w:type="spellEnd"/>
    </w:p>
    <w:p w:rsidR="0036271A" w:rsidRDefault="0036271A">
      <w:pPr>
        <w:jc w:val="both"/>
      </w:pPr>
    </w:p>
    <w:p w:rsidR="0036271A" w:rsidRDefault="00192B6B">
      <w:pPr>
        <w:jc w:val="both"/>
      </w:pPr>
      <w:r>
        <w:rPr>
          <w:sz w:val="24"/>
          <w:szCs w:val="24"/>
          <w:u w:val="single"/>
        </w:rPr>
        <w:t>Основные параметры:</w:t>
      </w:r>
    </w:p>
    <w:p w:rsidR="0036271A" w:rsidRDefault="00192B6B">
      <w:pPr>
        <w:jc w:val="both"/>
      </w:pPr>
      <w:r>
        <w:rPr>
          <w:sz w:val="24"/>
          <w:szCs w:val="24"/>
        </w:rPr>
        <w:t>Плотность (г/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м) - не менее </w:t>
      </w:r>
      <w:r>
        <w:rPr>
          <w:b/>
          <w:sz w:val="24"/>
          <w:szCs w:val="24"/>
        </w:rPr>
        <w:t>380</w:t>
      </w:r>
      <w:r>
        <w:rPr>
          <w:sz w:val="24"/>
          <w:szCs w:val="24"/>
        </w:rPr>
        <w:t xml:space="preserve"> +/- 20</w:t>
      </w:r>
    </w:p>
    <w:p w:rsidR="0036271A" w:rsidRDefault="00192B6B">
      <w:pPr>
        <w:jc w:val="both"/>
      </w:pPr>
      <w:r>
        <w:rPr>
          <w:sz w:val="24"/>
          <w:szCs w:val="24"/>
        </w:rPr>
        <w:t xml:space="preserve">Толщина (мм) - не менее </w:t>
      </w:r>
      <w:r>
        <w:rPr>
          <w:b/>
          <w:sz w:val="24"/>
          <w:szCs w:val="24"/>
        </w:rPr>
        <w:t>0,80</w:t>
      </w:r>
      <w:r>
        <w:rPr>
          <w:sz w:val="24"/>
          <w:szCs w:val="24"/>
        </w:rPr>
        <w:t xml:space="preserve"> +/- 0,05</w:t>
      </w:r>
    </w:p>
    <w:p w:rsidR="0036271A" w:rsidRDefault="0036271A">
      <w:pPr>
        <w:jc w:val="both"/>
      </w:pPr>
    </w:p>
    <w:p w:rsidR="0036271A" w:rsidRDefault="00192B6B">
      <w:pPr>
        <w:jc w:val="both"/>
      </w:pPr>
      <w:r>
        <w:rPr>
          <w:sz w:val="24"/>
          <w:szCs w:val="24"/>
          <w:u w:val="single"/>
        </w:rPr>
        <w:t>Основные физико-механические свойства:</w:t>
      </w:r>
    </w:p>
    <w:p w:rsidR="0036271A" w:rsidRDefault="00192B6B">
      <w:r>
        <w:rPr>
          <w:sz w:val="24"/>
          <w:szCs w:val="24"/>
        </w:rPr>
        <w:t xml:space="preserve">- устойчивость к истиранию – не менее 50 000 циклов (тест </w:t>
      </w:r>
      <w:proofErr w:type="spellStart"/>
      <w:r>
        <w:rPr>
          <w:sz w:val="24"/>
          <w:szCs w:val="24"/>
        </w:rPr>
        <w:t>Мартиндейла</w:t>
      </w:r>
      <w:proofErr w:type="spellEnd"/>
      <w:r>
        <w:rPr>
          <w:sz w:val="24"/>
          <w:szCs w:val="24"/>
        </w:rPr>
        <w:t xml:space="preserve">       ISO 12947-1).</w:t>
      </w:r>
    </w:p>
    <w:p w:rsidR="0036271A" w:rsidRDefault="00192B6B">
      <w:r>
        <w:rPr>
          <w:sz w:val="24"/>
          <w:szCs w:val="24"/>
        </w:rPr>
        <w:t>- стойкость к гидролизу (устойчивость п/у пленки к растрескиванию) - до 3 лет.</w:t>
      </w:r>
    </w:p>
    <w:p w:rsidR="0036271A" w:rsidRDefault="00192B6B">
      <w:r>
        <w:rPr>
          <w:sz w:val="24"/>
          <w:szCs w:val="24"/>
        </w:rPr>
        <w:t xml:space="preserve"> </w:t>
      </w:r>
    </w:p>
    <w:p w:rsidR="0036271A" w:rsidRDefault="00192B6B">
      <w:r>
        <w:rPr>
          <w:sz w:val="24"/>
          <w:szCs w:val="24"/>
          <w:u w:val="single"/>
        </w:rPr>
        <w:t>Состав:</w:t>
      </w:r>
    </w:p>
    <w:p w:rsidR="0036271A" w:rsidRDefault="00192B6B">
      <w:r>
        <w:rPr>
          <w:sz w:val="24"/>
          <w:szCs w:val="24"/>
        </w:rPr>
        <w:t>Основа (тканая) - 65%  полиэстер, 35%  хлопок, покрытие - 100%  полиуретан.</w:t>
      </w:r>
    </w:p>
    <w:p w:rsidR="0036271A" w:rsidRDefault="0036271A"/>
    <w:p w:rsidR="0036271A" w:rsidRDefault="00192B6B">
      <w:proofErr w:type="spellStart"/>
      <w:r>
        <w:rPr>
          <w:i/>
          <w:sz w:val="24"/>
          <w:szCs w:val="24"/>
          <w:u w:val="single"/>
        </w:rPr>
        <w:t>Экокожа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Fortuna</w:t>
      </w:r>
      <w:proofErr w:type="spellEnd"/>
    </w:p>
    <w:p w:rsidR="0036271A" w:rsidRDefault="0036271A"/>
    <w:p w:rsidR="0036271A" w:rsidRDefault="00192B6B">
      <w:pPr>
        <w:jc w:val="both"/>
      </w:pPr>
      <w:r>
        <w:rPr>
          <w:sz w:val="24"/>
          <w:szCs w:val="24"/>
          <w:u w:val="single"/>
        </w:rPr>
        <w:t>Основные параметры:</w:t>
      </w:r>
    </w:p>
    <w:p w:rsidR="0036271A" w:rsidRDefault="00192B6B">
      <w:pPr>
        <w:jc w:val="both"/>
      </w:pPr>
      <w:r>
        <w:rPr>
          <w:sz w:val="24"/>
          <w:szCs w:val="24"/>
        </w:rPr>
        <w:t>Плотность (г/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м) - не менее </w:t>
      </w:r>
      <w:r>
        <w:rPr>
          <w:b/>
          <w:sz w:val="24"/>
          <w:szCs w:val="24"/>
        </w:rPr>
        <w:t>400</w:t>
      </w:r>
      <w:r>
        <w:rPr>
          <w:sz w:val="24"/>
          <w:szCs w:val="24"/>
        </w:rPr>
        <w:t xml:space="preserve"> +/- 20</w:t>
      </w:r>
    </w:p>
    <w:p w:rsidR="0036271A" w:rsidRDefault="00192B6B">
      <w:pPr>
        <w:jc w:val="both"/>
      </w:pPr>
      <w:r>
        <w:rPr>
          <w:sz w:val="24"/>
          <w:szCs w:val="24"/>
        </w:rPr>
        <w:t xml:space="preserve">Толщина (мм) - не менее </w:t>
      </w:r>
      <w:r>
        <w:rPr>
          <w:b/>
          <w:sz w:val="24"/>
          <w:szCs w:val="24"/>
        </w:rPr>
        <w:t>0,90</w:t>
      </w:r>
      <w:r>
        <w:rPr>
          <w:sz w:val="24"/>
          <w:szCs w:val="24"/>
        </w:rPr>
        <w:t xml:space="preserve"> +/- 0,05</w:t>
      </w:r>
    </w:p>
    <w:p w:rsidR="0036271A" w:rsidRDefault="0036271A">
      <w:pPr>
        <w:jc w:val="both"/>
      </w:pPr>
    </w:p>
    <w:p w:rsidR="0036271A" w:rsidRDefault="00192B6B">
      <w:pPr>
        <w:jc w:val="both"/>
      </w:pPr>
      <w:r>
        <w:rPr>
          <w:sz w:val="24"/>
          <w:szCs w:val="24"/>
          <w:u w:val="single"/>
        </w:rPr>
        <w:t>Основные физико-механические свойства:</w:t>
      </w:r>
    </w:p>
    <w:p w:rsidR="0036271A" w:rsidRDefault="00192B6B">
      <w:r>
        <w:rPr>
          <w:sz w:val="24"/>
          <w:szCs w:val="24"/>
        </w:rPr>
        <w:t xml:space="preserve">- устойчивость к истиранию – не менее 50 000 циклов (тест </w:t>
      </w:r>
      <w:proofErr w:type="spellStart"/>
      <w:r>
        <w:rPr>
          <w:sz w:val="24"/>
          <w:szCs w:val="24"/>
        </w:rPr>
        <w:t>Мартиндейла</w:t>
      </w:r>
      <w:proofErr w:type="spellEnd"/>
      <w:r>
        <w:rPr>
          <w:sz w:val="24"/>
          <w:szCs w:val="24"/>
        </w:rPr>
        <w:t xml:space="preserve">       ISO 12947-1).</w:t>
      </w:r>
    </w:p>
    <w:p w:rsidR="0036271A" w:rsidRDefault="00192B6B">
      <w:r>
        <w:rPr>
          <w:sz w:val="24"/>
          <w:szCs w:val="24"/>
        </w:rPr>
        <w:t>- стойкост</w:t>
      </w:r>
      <w:r>
        <w:rPr>
          <w:sz w:val="24"/>
          <w:szCs w:val="24"/>
        </w:rPr>
        <w:t>ь к гидролизу (устойчивость п/у пленки к растрескиванию) - до 3 лет.</w:t>
      </w:r>
    </w:p>
    <w:p w:rsidR="0036271A" w:rsidRDefault="00192B6B">
      <w:r>
        <w:rPr>
          <w:sz w:val="24"/>
          <w:szCs w:val="24"/>
        </w:rPr>
        <w:t xml:space="preserve"> </w:t>
      </w:r>
    </w:p>
    <w:p w:rsidR="0036271A" w:rsidRDefault="00192B6B">
      <w:r>
        <w:rPr>
          <w:sz w:val="24"/>
          <w:szCs w:val="24"/>
          <w:u w:val="single"/>
        </w:rPr>
        <w:t>Состав:</w:t>
      </w:r>
    </w:p>
    <w:p w:rsidR="0036271A" w:rsidRDefault="00192B6B">
      <w:r>
        <w:rPr>
          <w:sz w:val="24"/>
          <w:szCs w:val="24"/>
        </w:rPr>
        <w:t>Основа (тканая) - 65%  полиэстер, 35%  хлопок, покрытие - 100%  полиуретан.</w:t>
      </w:r>
    </w:p>
    <w:p w:rsidR="0036271A" w:rsidRDefault="0036271A"/>
    <w:p w:rsidR="0036271A" w:rsidRDefault="0036271A"/>
    <w:p w:rsidR="0036271A" w:rsidRDefault="00192B6B">
      <w:proofErr w:type="spellStart"/>
      <w:r>
        <w:rPr>
          <w:i/>
          <w:sz w:val="24"/>
          <w:szCs w:val="24"/>
          <w:u w:val="single"/>
        </w:rPr>
        <w:t>Экокожа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Terra</w:t>
      </w:r>
      <w:proofErr w:type="spellEnd"/>
    </w:p>
    <w:p w:rsidR="0036271A" w:rsidRDefault="0036271A"/>
    <w:p w:rsidR="0036271A" w:rsidRDefault="00192B6B">
      <w:pPr>
        <w:jc w:val="both"/>
      </w:pPr>
      <w:r>
        <w:rPr>
          <w:sz w:val="24"/>
          <w:szCs w:val="24"/>
          <w:u w:val="single"/>
        </w:rPr>
        <w:t>Основные параметры:</w:t>
      </w:r>
    </w:p>
    <w:p w:rsidR="0036271A" w:rsidRDefault="00192B6B">
      <w:pPr>
        <w:jc w:val="both"/>
      </w:pPr>
      <w:r>
        <w:rPr>
          <w:sz w:val="24"/>
          <w:szCs w:val="24"/>
        </w:rPr>
        <w:t>Плотность (г/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м) - не менее </w:t>
      </w:r>
      <w:r>
        <w:rPr>
          <w:b/>
          <w:sz w:val="24"/>
          <w:szCs w:val="24"/>
        </w:rPr>
        <w:t>521</w:t>
      </w:r>
      <w:r>
        <w:rPr>
          <w:sz w:val="24"/>
          <w:szCs w:val="24"/>
        </w:rPr>
        <w:t xml:space="preserve"> +/- 20</w:t>
      </w:r>
    </w:p>
    <w:p w:rsidR="0036271A" w:rsidRDefault="00192B6B">
      <w:pPr>
        <w:jc w:val="both"/>
      </w:pPr>
      <w:r>
        <w:rPr>
          <w:sz w:val="24"/>
          <w:szCs w:val="24"/>
        </w:rPr>
        <w:t xml:space="preserve">Толщина (мм) - не менее </w:t>
      </w:r>
      <w:r>
        <w:rPr>
          <w:b/>
          <w:sz w:val="24"/>
          <w:szCs w:val="24"/>
        </w:rPr>
        <w:t>1,00</w:t>
      </w:r>
      <w:r>
        <w:rPr>
          <w:sz w:val="24"/>
          <w:szCs w:val="24"/>
        </w:rPr>
        <w:t xml:space="preserve"> +/- 0,05</w:t>
      </w:r>
    </w:p>
    <w:p w:rsidR="0036271A" w:rsidRDefault="0036271A">
      <w:pPr>
        <w:jc w:val="both"/>
      </w:pPr>
    </w:p>
    <w:p w:rsidR="0036271A" w:rsidRDefault="00192B6B">
      <w:pPr>
        <w:jc w:val="both"/>
      </w:pPr>
      <w:r>
        <w:rPr>
          <w:sz w:val="24"/>
          <w:szCs w:val="24"/>
          <w:u w:val="single"/>
        </w:rPr>
        <w:t>Основные физико-механические свойства:</w:t>
      </w:r>
    </w:p>
    <w:p w:rsidR="0036271A" w:rsidRDefault="00192B6B">
      <w:r>
        <w:rPr>
          <w:sz w:val="24"/>
          <w:szCs w:val="24"/>
        </w:rPr>
        <w:t xml:space="preserve">- устойчивость к истиранию – не менее 50 000 циклов (тест </w:t>
      </w:r>
      <w:proofErr w:type="spellStart"/>
      <w:r>
        <w:rPr>
          <w:sz w:val="24"/>
          <w:szCs w:val="24"/>
        </w:rPr>
        <w:t>Мартиндейла</w:t>
      </w:r>
      <w:proofErr w:type="spellEnd"/>
      <w:r>
        <w:rPr>
          <w:sz w:val="24"/>
          <w:szCs w:val="24"/>
        </w:rPr>
        <w:t xml:space="preserve">       ISO 12947-1).</w:t>
      </w:r>
    </w:p>
    <w:p w:rsidR="0036271A" w:rsidRDefault="00192B6B">
      <w:r>
        <w:rPr>
          <w:sz w:val="24"/>
          <w:szCs w:val="24"/>
        </w:rPr>
        <w:t>- стойкость к гидролизу (устойчивость п/у пленки к растрескиванию) - до 3 лет.</w:t>
      </w:r>
    </w:p>
    <w:p w:rsidR="0036271A" w:rsidRDefault="00192B6B">
      <w:r>
        <w:rPr>
          <w:sz w:val="24"/>
          <w:szCs w:val="24"/>
        </w:rPr>
        <w:t xml:space="preserve"> </w:t>
      </w:r>
    </w:p>
    <w:p w:rsidR="0036271A" w:rsidRDefault="00192B6B">
      <w:r>
        <w:rPr>
          <w:sz w:val="24"/>
          <w:szCs w:val="24"/>
          <w:u w:val="single"/>
        </w:rPr>
        <w:t>Состав:</w:t>
      </w:r>
    </w:p>
    <w:p w:rsidR="0036271A" w:rsidRDefault="00192B6B">
      <w:r>
        <w:rPr>
          <w:sz w:val="24"/>
          <w:szCs w:val="24"/>
        </w:rPr>
        <w:t>Основа (тканая) - 70%  полиэстер, 30%  хлопок, покрытие - 100%  полиуретан.</w:t>
      </w:r>
    </w:p>
    <w:p w:rsidR="0036271A" w:rsidRDefault="0036271A"/>
    <w:p w:rsidR="0036271A" w:rsidRDefault="00192B6B">
      <w:r>
        <w:rPr>
          <w:b/>
          <w:sz w:val="24"/>
          <w:szCs w:val="24"/>
        </w:rPr>
        <w:t>Упаковка</w:t>
      </w:r>
    </w:p>
    <w:p w:rsidR="0036271A" w:rsidRDefault="00192B6B">
      <w:r>
        <w:rPr>
          <w:sz w:val="24"/>
          <w:szCs w:val="24"/>
        </w:rPr>
        <w:t xml:space="preserve">Пленка полиэтиленовая 150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 xml:space="preserve">., Наиболее уязвимые места - углы защищены </w:t>
      </w:r>
      <w:proofErr w:type="spellStart"/>
      <w:r>
        <w:rPr>
          <w:sz w:val="24"/>
          <w:szCs w:val="24"/>
        </w:rPr>
        <w:t>гофрокартоном</w:t>
      </w:r>
      <w:proofErr w:type="spellEnd"/>
      <w:r>
        <w:rPr>
          <w:sz w:val="24"/>
          <w:szCs w:val="24"/>
        </w:rPr>
        <w:t xml:space="preserve">. </w:t>
      </w:r>
    </w:p>
    <w:p w:rsidR="0036271A" w:rsidRDefault="0036271A"/>
    <w:p w:rsidR="0036271A" w:rsidRDefault="00192B6B">
      <w:r>
        <w:rPr>
          <w:b/>
          <w:sz w:val="24"/>
          <w:szCs w:val="24"/>
        </w:rPr>
        <w:t>Сборка дивана</w:t>
      </w:r>
    </w:p>
    <w:p w:rsidR="0036271A" w:rsidRDefault="00192B6B">
      <w:r>
        <w:rPr>
          <w:sz w:val="24"/>
          <w:szCs w:val="24"/>
        </w:rPr>
        <w:t>Диван полностью собран, ножки прикручены к каркасу.</w:t>
      </w:r>
    </w:p>
    <w:p w:rsidR="0036271A" w:rsidRDefault="0036271A"/>
    <w:p w:rsidR="0036271A" w:rsidRDefault="00192B6B">
      <w:r>
        <w:rPr>
          <w:b/>
          <w:sz w:val="24"/>
          <w:szCs w:val="24"/>
        </w:rPr>
        <w:t>Размеры издел</w:t>
      </w:r>
      <w:r>
        <w:rPr>
          <w:b/>
          <w:sz w:val="24"/>
          <w:szCs w:val="24"/>
        </w:rPr>
        <w:t>ия</w:t>
      </w:r>
    </w:p>
    <w:p w:rsidR="0036271A" w:rsidRDefault="0036271A"/>
    <w:p w:rsidR="0036271A" w:rsidRDefault="00192B6B">
      <w:r>
        <w:rPr>
          <w:b/>
          <w:sz w:val="24"/>
          <w:szCs w:val="24"/>
        </w:rPr>
        <w:t>Кресло</w:t>
      </w:r>
    </w:p>
    <w:p w:rsidR="0036271A" w:rsidRDefault="00192B6B">
      <w:r>
        <w:t>Габариты с опорами, (</w:t>
      </w:r>
      <w:proofErr w:type="spellStart"/>
      <w:r>
        <w:t>ШхГхВ</w:t>
      </w:r>
      <w:proofErr w:type="spellEnd"/>
      <w:r>
        <w:t>), 600х700х850 мм</w:t>
      </w:r>
    </w:p>
    <w:p w:rsidR="0036271A" w:rsidRDefault="00192B6B">
      <w:r>
        <w:t>Габариты посадочного места, (</w:t>
      </w:r>
      <w:proofErr w:type="spellStart"/>
      <w:r>
        <w:t>ШхГ</w:t>
      </w:r>
      <w:proofErr w:type="spellEnd"/>
      <w:r>
        <w:t xml:space="preserve">), 600х480 мм  </w:t>
      </w:r>
    </w:p>
    <w:p w:rsidR="0036271A" w:rsidRDefault="00192B6B">
      <w:r>
        <w:t>Высота посадочного места с опорами, 420 мм</w:t>
      </w:r>
    </w:p>
    <w:p w:rsidR="0036271A" w:rsidRDefault="00192B6B">
      <w:r>
        <w:t>Вес в упаковке, 22 кг</w:t>
      </w:r>
    </w:p>
    <w:p w:rsidR="0036271A" w:rsidRDefault="00192B6B">
      <w:r>
        <w:t>Объем в упаковке, 0,35 м. куб.</w:t>
      </w:r>
    </w:p>
    <w:p w:rsidR="0036271A" w:rsidRDefault="00192B6B">
      <w:r>
        <w:lastRenderedPageBreak/>
        <w:t>Высота спинки посадочного места, 43</w:t>
      </w:r>
      <w:r>
        <w:t>0 мм</w:t>
      </w:r>
    </w:p>
    <w:p w:rsidR="0036271A" w:rsidRDefault="0036271A"/>
    <w:p w:rsidR="0036271A" w:rsidRDefault="0036271A"/>
    <w:p w:rsidR="0036271A" w:rsidRDefault="00192B6B">
      <w:r>
        <w:rPr>
          <w:b/>
          <w:sz w:val="24"/>
          <w:szCs w:val="24"/>
        </w:rPr>
        <w:t>Диван двухместн</w:t>
      </w:r>
      <w:r>
        <w:rPr>
          <w:b/>
          <w:sz w:val="24"/>
          <w:szCs w:val="24"/>
        </w:rPr>
        <w:t>ый</w:t>
      </w:r>
    </w:p>
    <w:p w:rsidR="0036271A" w:rsidRDefault="00192B6B">
      <w:r>
        <w:t>Габариты с опорами, (</w:t>
      </w:r>
      <w:proofErr w:type="spellStart"/>
      <w:r>
        <w:t>ШхГхВ</w:t>
      </w:r>
      <w:proofErr w:type="spellEnd"/>
      <w:r>
        <w:t>), 1150х700х850 мм</w:t>
      </w:r>
    </w:p>
    <w:p w:rsidR="0036271A" w:rsidRDefault="00192B6B">
      <w:r>
        <w:t>Габариты посадочного места, (</w:t>
      </w:r>
      <w:proofErr w:type="spellStart"/>
      <w:r>
        <w:t>ШхГ</w:t>
      </w:r>
      <w:proofErr w:type="spellEnd"/>
      <w:r>
        <w:t xml:space="preserve">),1150х480 мм  </w:t>
      </w:r>
    </w:p>
    <w:p w:rsidR="0036271A" w:rsidRDefault="00192B6B">
      <w:r>
        <w:t>Высота посадочного места с опорами, 420 мм</w:t>
      </w:r>
    </w:p>
    <w:p w:rsidR="0036271A" w:rsidRDefault="00192B6B">
      <w:r>
        <w:t>Вес в упаковке, 42 кг</w:t>
      </w:r>
    </w:p>
    <w:p w:rsidR="0036271A" w:rsidRDefault="00192B6B">
      <w:r>
        <w:t>Объем в упаковке, 0,67 м. куб.</w:t>
      </w:r>
    </w:p>
    <w:p w:rsidR="0036271A" w:rsidRDefault="00192B6B">
      <w:r>
        <w:t>Высота спинки посадочного места, 43</w:t>
      </w:r>
      <w:r>
        <w:t>0 мм</w:t>
      </w:r>
    </w:p>
    <w:p w:rsidR="0036271A" w:rsidRDefault="0036271A"/>
    <w:p w:rsidR="0036271A" w:rsidRDefault="00192B6B">
      <w:r>
        <w:rPr>
          <w:b/>
          <w:sz w:val="24"/>
          <w:szCs w:val="24"/>
        </w:rPr>
        <w:t>Диван трехместный</w:t>
      </w:r>
    </w:p>
    <w:p w:rsidR="0036271A" w:rsidRDefault="00192B6B">
      <w:r>
        <w:t>Габариты с опорами, (</w:t>
      </w:r>
      <w:proofErr w:type="spellStart"/>
      <w:r>
        <w:t>ШхГхВ</w:t>
      </w:r>
      <w:proofErr w:type="spellEnd"/>
      <w:r>
        <w:t>), 1450х700х850 мм</w:t>
      </w:r>
    </w:p>
    <w:p w:rsidR="0036271A" w:rsidRDefault="00192B6B">
      <w:r>
        <w:t>Габариты посадочного места, (</w:t>
      </w:r>
      <w:proofErr w:type="spellStart"/>
      <w:r>
        <w:t>ШхГ</w:t>
      </w:r>
      <w:proofErr w:type="spellEnd"/>
      <w:r>
        <w:t xml:space="preserve">), 1450х480 мм  </w:t>
      </w:r>
    </w:p>
    <w:p w:rsidR="0036271A" w:rsidRDefault="00192B6B">
      <w:r>
        <w:t>Высота посадочного места с опорами, 420 мм</w:t>
      </w:r>
    </w:p>
    <w:p w:rsidR="0036271A" w:rsidRDefault="00192B6B">
      <w:r>
        <w:t>Вес в упаковке, 55 кг</w:t>
      </w:r>
    </w:p>
    <w:p w:rsidR="0036271A" w:rsidRDefault="00192B6B">
      <w:r>
        <w:t>Объем в упаковке, 0,84 м. куб.</w:t>
      </w:r>
    </w:p>
    <w:p w:rsidR="0036271A" w:rsidRDefault="00192B6B">
      <w:r>
        <w:t>Высота спинки посадочного места, 43</w:t>
      </w:r>
      <w:r>
        <w:t>0 мм</w:t>
      </w:r>
    </w:p>
    <w:p w:rsidR="0036271A" w:rsidRDefault="0036271A"/>
    <w:p w:rsidR="0036271A" w:rsidRDefault="00192B6B">
      <w:r>
        <w:rPr>
          <w:b/>
          <w:sz w:val="24"/>
          <w:szCs w:val="24"/>
        </w:rPr>
        <w:t>Угловой модуль</w:t>
      </w:r>
    </w:p>
    <w:p w:rsidR="0036271A" w:rsidRDefault="00192B6B">
      <w:r>
        <w:t>Габариты с</w:t>
      </w:r>
      <w:r>
        <w:t xml:space="preserve"> опорами, (</w:t>
      </w:r>
      <w:proofErr w:type="spellStart"/>
      <w:r>
        <w:t>ШхГхВ</w:t>
      </w:r>
      <w:proofErr w:type="spellEnd"/>
      <w:r>
        <w:t>), 700х700х850 мм</w:t>
      </w:r>
    </w:p>
    <w:p w:rsidR="0036271A" w:rsidRDefault="00192B6B">
      <w:r>
        <w:t>Габариты посадочного места, (</w:t>
      </w:r>
      <w:proofErr w:type="spellStart"/>
      <w:r>
        <w:t>ШхГ</w:t>
      </w:r>
      <w:proofErr w:type="spellEnd"/>
      <w:r>
        <w:t xml:space="preserve">), 600х600 мм  </w:t>
      </w:r>
    </w:p>
    <w:p w:rsidR="0036271A" w:rsidRDefault="00192B6B">
      <w:r>
        <w:t>Высота посадочного места с опорами, 420 мм</w:t>
      </w:r>
    </w:p>
    <w:p w:rsidR="0036271A" w:rsidRDefault="00192B6B">
      <w:r>
        <w:t>Вес в упаковке, кг</w:t>
      </w:r>
    </w:p>
    <w:p w:rsidR="0036271A" w:rsidRDefault="00192B6B">
      <w:r>
        <w:t>Объем в упаковке, 0,4 м. куб.</w:t>
      </w:r>
    </w:p>
    <w:p w:rsidR="0036271A" w:rsidRDefault="00192B6B">
      <w:r>
        <w:t>Высота спинки посадочного места, 43</w:t>
      </w:r>
      <w:bookmarkStart w:id="2" w:name="_GoBack"/>
      <w:bookmarkEnd w:id="2"/>
      <w:r>
        <w:t>0 мм</w:t>
      </w:r>
    </w:p>
    <w:p w:rsidR="0036271A" w:rsidRDefault="0036271A"/>
    <w:p w:rsidR="0036271A" w:rsidRDefault="0036271A"/>
    <w:sectPr w:rsidR="0036271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36271A"/>
    <w:rsid w:val="00192B6B"/>
    <w:rsid w:val="0036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Михайловский</cp:lastModifiedBy>
  <cp:revision>2</cp:revision>
  <dcterms:created xsi:type="dcterms:W3CDTF">2021-04-22T10:28:00Z</dcterms:created>
  <dcterms:modified xsi:type="dcterms:W3CDTF">2021-04-22T10:28:00Z</dcterms:modified>
</cp:coreProperties>
</file>